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23" w:rsidRDefault="00F87423" w:rsidP="00F87423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F87423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-464820</wp:posOffset>
            </wp:positionH>
            <wp:positionV relativeFrom="paragraph">
              <wp:posOffset>0</wp:posOffset>
            </wp:positionV>
            <wp:extent cx="4374946" cy="731520"/>
            <wp:effectExtent l="0" t="0" r="6985" b="0"/>
            <wp:wrapThrough wrapText="bothSides">
              <wp:wrapPolygon edited="0">
                <wp:start x="0" y="0"/>
                <wp:lineTo x="0" y="20813"/>
                <wp:lineTo x="21540" y="20813"/>
                <wp:lineTo x="21540" y="0"/>
                <wp:lineTo x="0" y="0"/>
              </wp:wrapPolygon>
            </wp:wrapThrough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946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423" w:rsidRDefault="00262D46" w:rsidP="00F87423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427990</wp:posOffset>
                </wp:positionV>
                <wp:extent cx="7071360" cy="853440"/>
                <wp:effectExtent l="19050" t="1905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0" cy="8534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D46" w:rsidRPr="00262D46" w:rsidRDefault="00262D46" w:rsidP="00262D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D46">
                              <w:rPr>
                                <w:rFonts w:cstheme="minorHAnsi"/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Campus Lockdown Procedure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-36pt;margin-top:33.7pt;width:556.8pt;height:67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" fillcolor="#ffc000" strokecolor="black [3213]" strokeweight="2.5pt">
                <v:textbox>
                  <w:txbxContent>
                    <w:p w:rsidR="00262D46" w:rsidRPr="00262D46" w:rsidRDefault="00262D46" w:rsidP="00262D46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2D46">
                        <w:rPr>
                          <w:rFonts w:cstheme="minorHAnsi"/>
                          <w:b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Campus Lockdown Procedure Guide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1624" w:rsidRPr="00262D46" w:rsidRDefault="00C11624" w:rsidP="00F87423">
      <w:pPr>
        <w:jc w:val="center"/>
        <w:rPr>
          <w:rFonts w:cstheme="minorHAnsi"/>
          <w:b/>
          <w:sz w:val="64"/>
          <w:szCs w:val="64"/>
          <w14:shadow w14:blurRad="50800" w14:dist="50800" w14:dir="5400000" w14:sx="0" w14:sy="0" w14:kx="0" w14:ky="0" w14:algn="ctr">
            <w14:schemeClr w14:val="tx1"/>
          </w14:shadow>
          <w14:textOutline w14:w="3810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F87423" w:rsidRDefault="00F87423" w:rsidP="00F87423">
      <w:pPr>
        <w:jc w:val="center"/>
        <w:rPr>
          <w:b/>
          <w:sz w:val="56"/>
          <w:szCs w:val="56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62D46" w:rsidRPr="00262D46" w:rsidRDefault="00262D46" w:rsidP="00F87423">
      <w:pPr>
        <w:jc w:val="center"/>
        <w:rPr>
          <w:b/>
          <w:sz w:val="28"/>
          <w:szCs w:val="28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9900"/>
      </w:tblGrid>
      <w:tr w:rsidR="00F87423" w:rsidTr="00262D46">
        <w:trPr>
          <w:trHeight w:val="1799"/>
        </w:trPr>
        <w:tc>
          <w:tcPr>
            <w:tcW w:w="9900" w:type="dxa"/>
            <w:shd w:val="clear" w:color="auto" w:fill="000000" w:themeFill="text1"/>
          </w:tcPr>
          <w:p w:rsidR="00F87423" w:rsidRPr="00F87423" w:rsidRDefault="00F87423" w:rsidP="00F87423">
            <w:pPr>
              <w:jc w:val="center"/>
              <w:rPr>
                <w:b/>
                <w:sz w:val="32"/>
                <w:szCs w:val="32"/>
              </w:rPr>
            </w:pPr>
            <w:r w:rsidRPr="00F87423">
              <w:rPr>
                <w:b/>
                <w:i/>
                <w:sz w:val="32"/>
                <w:szCs w:val="32"/>
              </w:rPr>
              <w:t>Life threatening, hostile, or hazardous situations may arise which require the campus community to evacuate or seek shelter inside buildings and/or rooms within the campus.</w:t>
            </w:r>
            <w:r>
              <w:rPr>
                <w:b/>
                <w:i/>
                <w:sz w:val="32"/>
                <w:szCs w:val="32"/>
              </w:rPr>
              <w:t xml:space="preserve">  </w:t>
            </w:r>
            <w:r w:rsidRPr="00F87423">
              <w:rPr>
                <w:b/>
                <w:i/>
                <w:sz w:val="32"/>
                <w:szCs w:val="32"/>
              </w:rPr>
              <w:t>During an emergency, the Department of Public Safety may initiate a Campus Lockdown request</w:t>
            </w:r>
            <w:r w:rsidRPr="00F87423">
              <w:rPr>
                <w:b/>
                <w:sz w:val="32"/>
                <w:szCs w:val="32"/>
              </w:rPr>
              <w:t xml:space="preserve">. </w:t>
            </w:r>
          </w:p>
        </w:tc>
      </w:tr>
    </w:tbl>
    <w:p w:rsidR="00F87423" w:rsidRDefault="00F87423" w:rsidP="00F87423">
      <w:pPr>
        <w:jc w:val="center"/>
        <w:rPr>
          <w:b/>
          <w:sz w:val="44"/>
          <w:szCs w:val="44"/>
        </w:rPr>
      </w:pPr>
    </w:p>
    <w:p w:rsidR="00262D46" w:rsidRPr="00F87423" w:rsidRDefault="00262D46" w:rsidP="00F8742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F87423" w:rsidRPr="00F87423">
        <w:rPr>
          <w:b/>
          <w:sz w:val="44"/>
          <w:szCs w:val="44"/>
        </w:rPr>
        <w:t>pecific actions in the event of a Campus Lockdown</w:t>
      </w:r>
      <w:r w:rsidR="00F87423">
        <w:rPr>
          <w:b/>
          <w:sz w:val="44"/>
          <w:szCs w:val="44"/>
        </w:rPr>
        <w:t>:</w:t>
      </w:r>
    </w:p>
    <w:tbl>
      <w:tblPr>
        <w:tblStyle w:val="TableGrid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4"/>
      </w:tblGrid>
      <w:tr w:rsidR="00F87423" w:rsidTr="00262D46">
        <w:trPr>
          <w:trHeight w:val="701"/>
        </w:trPr>
        <w:tc>
          <w:tcPr>
            <w:tcW w:w="9934" w:type="dxa"/>
            <w:shd w:val="clear" w:color="auto" w:fill="FFC000" w:themeFill="accent4"/>
          </w:tcPr>
          <w:p w:rsidR="00F87423" w:rsidRPr="00F87423" w:rsidRDefault="00F87423" w:rsidP="00F8742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87423">
              <w:rPr>
                <w:b/>
                <w:sz w:val="28"/>
                <w:szCs w:val="28"/>
              </w:rPr>
              <w:t xml:space="preserve">Leave threat area. Go to a safe location as far away from the danger as possible. </w:t>
            </w:r>
          </w:p>
        </w:tc>
      </w:tr>
      <w:tr w:rsidR="00F87423" w:rsidTr="00262D46">
        <w:trPr>
          <w:trHeight w:val="971"/>
        </w:trPr>
        <w:tc>
          <w:tcPr>
            <w:tcW w:w="9934" w:type="dxa"/>
            <w:shd w:val="clear" w:color="auto" w:fill="FFC000" w:themeFill="accent4"/>
          </w:tcPr>
          <w:p w:rsidR="00F87423" w:rsidRPr="00F87423" w:rsidRDefault="00F87423" w:rsidP="00F8742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87423">
              <w:rPr>
                <w:b/>
                <w:sz w:val="28"/>
                <w:szCs w:val="28"/>
              </w:rPr>
              <w:t xml:space="preserve">Seek shelter in the nearest room where you are out of sight. Encourage others to seek shelter as well. </w:t>
            </w:r>
          </w:p>
        </w:tc>
      </w:tr>
      <w:tr w:rsidR="00F87423" w:rsidTr="00262D46">
        <w:trPr>
          <w:trHeight w:val="1250"/>
        </w:trPr>
        <w:tc>
          <w:tcPr>
            <w:tcW w:w="9934" w:type="dxa"/>
            <w:shd w:val="clear" w:color="auto" w:fill="FFC000" w:themeFill="accent4"/>
          </w:tcPr>
          <w:p w:rsidR="00F87423" w:rsidRPr="00F87423" w:rsidRDefault="00F87423" w:rsidP="00F8742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87423">
              <w:rPr>
                <w:b/>
                <w:sz w:val="28"/>
                <w:szCs w:val="28"/>
              </w:rPr>
              <w:t xml:space="preserve">If you are in a room, close and lock the door. Barricade the door if possible. Turn off the room lights, silence your cell phone, and stay away from doors and windows. </w:t>
            </w:r>
          </w:p>
        </w:tc>
      </w:tr>
      <w:tr w:rsidR="00F87423" w:rsidTr="00262D46">
        <w:trPr>
          <w:trHeight w:val="989"/>
        </w:trPr>
        <w:tc>
          <w:tcPr>
            <w:tcW w:w="9934" w:type="dxa"/>
            <w:shd w:val="clear" w:color="auto" w:fill="FFC000" w:themeFill="accent4"/>
          </w:tcPr>
          <w:p w:rsidR="00F87423" w:rsidRPr="00F87423" w:rsidRDefault="00F87423" w:rsidP="00F8742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87423">
              <w:rPr>
                <w:b/>
                <w:sz w:val="28"/>
                <w:szCs w:val="28"/>
              </w:rPr>
              <w:t xml:space="preserve">Do </w:t>
            </w:r>
            <w:r w:rsidRPr="00F87423">
              <w:rPr>
                <w:b/>
                <w:sz w:val="28"/>
                <w:szCs w:val="28"/>
                <w:u w:val="single"/>
              </w:rPr>
              <w:t xml:space="preserve">NOT </w:t>
            </w:r>
            <w:r w:rsidRPr="00F87423">
              <w:rPr>
                <w:b/>
                <w:sz w:val="28"/>
                <w:szCs w:val="28"/>
              </w:rPr>
              <w:t xml:space="preserve">leave the room until directed by MCC Public Safety or Law Enforcement, unless it is no longer safe to remain in the room. </w:t>
            </w:r>
          </w:p>
        </w:tc>
      </w:tr>
      <w:tr w:rsidR="00F87423" w:rsidTr="00262D46">
        <w:trPr>
          <w:trHeight w:val="1151"/>
        </w:trPr>
        <w:tc>
          <w:tcPr>
            <w:tcW w:w="9934" w:type="dxa"/>
            <w:shd w:val="clear" w:color="auto" w:fill="FFC000" w:themeFill="accent4"/>
          </w:tcPr>
          <w:p w:rsidR="00F87423" w:rsidRPr="00F87423" w:rsidRDefault="00F87423" w:rsidP="00F8742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87423">
              <w:rPr>
                <w:b/>
                <w:sz w:val="28"/>
                <w:szCs w:val="28"/>
              </w:rPr>
              <w:t xml:space="preserve">Monitor emergency communications from MCC Public Safety via MCC Alert (text/e-mail), MCC Guardian, campus loudspeakers, and the College’s website for additional information and instructions. </w:t>
            </w:r>
          </w:p>
        </w:tc>
      </w:tr>
    </w:tbl>
    <w:p w:rsidR="00F87423" w:rsidRPr="00F87423" w:rsidRDefault="00F87423" w:rsidP="00262D46">
      <w:pPr>
        <w:rPr>
          <w:sz w:val="44"/>
          <w:szCs w:val="44"/>
        </w:rPr>
      </w:pPr>
    </w:p>
    <w:sectPr w:rsidR="00F87423" w:rsidRPr="00F87423" w:rsidSect="00262D46">
      <w:pgSz w:w="12240" w:h="15840"/>
      <w:pgMar w:top="720" w:right="90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8C6"/>
    <w:multiLevelType w:val="hybridMultilevel"/>
    <w:tmpl w:val="79DA047A"/>
    <w:lvl w:ilvl="0" w:tplc="A9D6FF9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23"/>
    <w:rsid w:val="00262D46"/>
    <w:rsid w:val="006C7F06"/>
    <w:rsid w:val="00C11624"/>
    <w:rsid w:val="00C33CDA"/>
    <w:rsid w:val="00F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306C5-5A1E-4C8A-B0CE-E9FCB681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4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Scorgie, Eileen (Administrative Services)</dc:creator>
  <cp:keywords/>
  <dc:description/>
  <cp:lastModifiedBy>DiSalvo, Charles (Public Safety)</cp:lastModifiedBy>
  <cp:revision>2</cp:revision>
  <cp:lastPrinted>2018-05-14T18:28:00Z</cp:lastPrinted>
  <dcterms:created xsi:type="dcterms:W3CDTF">2018-05-17T16:56:00Z</dcterms:created>
  <dcterms:modified xsi:type="dcterms:W3CDTF">2018-05-17T16:56:00Z</dcterms:modified>
</cp:coreProperties>
</file>